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4870" w:rsidRDefault="007809C4">
      <w:pPr>
        <w:rPr>
          <w:b/>
        </w:rPr>
      </w:pPr>
      <w:r>
        <w:rPr>
          <w:b/>
        </w:rPr>
        <w:t>Protección de datos de carácter personal</w:t>
      </w:r>
    </w:p>
    <w:p w14:paraId="00000002" w14:textId="77777777" w:rsidR="00BC4870" w:rsidRDefault="00BC4870"/>
    <w:p w14:paraId="00000003" w14:textId="77777777" w:rsidR="00BC4870" w:rsidRDefault="007809C4">
      <w:pPr>
        <w:jc w:val="both"/>
      </w:pPr>
      <w:r>
        <w:t xml:space="preserve">Nuestra página está diseñada por </w:t>
      </w:r>
      <w:proofErr w:type="spellStart"/>
      <w:r>
        <w:t>Wordpress</w:t>
      </w:r>
      <w:proofErr w:type="spellEnd"/>
      <w:r>
        <w:t xml:space="preserve">, que no recopila ningún dato personal sobre los visitantes, si bien quizá algunos de tus </w:t>
      </w:r>
      <w:proofErr w:type="spellStart"/>
      <w:r>
        <w:t>plugins</w:t>
      </w:r>
      <w:proofErr w:type="spellEnd"/>
      <w:r>
        <w:t xml:space="preserve"> puedan recopilar datos.</w:t>
      </w:r>
    </w:p>
    <w:p w14:paraId="00000004" w14:textId="77777777" w:rsidR="00BC4870" w:rsidRDefault="00BC4870">
      <w:pPr>
        <w:jc w:val="both"/>
      </w:pPr>
    </w:p>
    <w:p w14:paraId="00000005" w14:textId="77777777" w:rsidR="00BC4870" w:rsidRDefault="007809C4">
      <w:pPr>
        <w:jc w:val="both"/>
      </w:pPr>
      <w:r>
        <w:t>Los datos de carácter personal que nos suministre en cualquier comunicación serán objeto de</w:t>
      </w:r>
      <w:r>
        <w:t xml:space="preserve"> tratamiento en los ficheros responsabilidad de la Asociación Aranda LGTBI, para poder prestar los servicios y cumplir con los fines de la asociación. No se cederán datos a terceros, salvo por imperativo legal.</w:t>
      </w:r>
    </w:p>
    <w:p w14:paraId="00000006" w14:textId="77777777" w:rsidR="00BC4870" w:rsidRDefault="00BC4870">
      <w:pPr>
        <w:jc w:val="both"/>
      </w:pPr>
    </w:p>
    <w:p w14:paraId="00000007" w14:textId="77777777" w:rsidR="00BC4870" w:rsidRDefault="007809C4">
      <w:pPr>
        <w:jc w:val="both"/>
      </w:pPr>
      <w:r>
        <w:t>Asimismo, le informamos de la posibilidad de</w:t>
      </w:r>
      <w:r>
        <w:t xml:space="preserve"> ejercitar los correspondientes derechos de acceso, rectificación, cancelación y oposición de conformidad con lo establecido en la Ley 15/1999 ante la Asociación LGTBI Aranda como responsable del fichero.</w:t>
      </w:r>
    </w:p>
    <w:p w14:paraId="00000008" w14:textId="77777777" w:rsidR="00BC4870" w:rsidRDefault="00BC4870">
      <w:pPr>
        <w:jc w:val="both"/>
      </w:pPr>
    </w:p>
    <w:p w14:paraId="00000009" w14:textId="77777777" w:rsidR="00BC4870" w:rsidRDefault="007809C4">
      <w:pPr>
        <w:jc w:val="both"/>
      </w:pPr>
      <w:r>
        <w:t xml:space="preserve">Puede ejercitar los derechos de acceso, </w:t>
      </w:r>
      <w:proofErr w:type="spellStart"/>
      <w:r>
        <w:t>rectificac</w:t>
      </w:r>
      <w:r>
        <w:t>ación</w:t>
      </w:r>
      <w:proofErr w:type="spellEnd"/>
      <w:r>
        <w:t xml:space="preserve"> y cancelación a través del siguiente correo electrónico: </w:t>
      </w:r>
      <w:hyperlink r:id="rId6">
        <w:r>
          <w:rPr>
            <w:color w:val="1155CC"/>
            <w:u w:val="single"/>
          </w:rPr>
          <w:t>arandalgtbi@gmail.com</w:t>
        </w:r>
      </w:hyperlink>
      <w:r>
        <w:t xml:space="preserve"> </w:t>
      </w:r>
    </w:p>
    <w:p w14:paraId="0000000A" w14:textId="77777777" w:rsidR="00BC4870" w:rsidRDefault="00BC4870"/>
    <w:p w14:paraId="0000000B" w14:textId="77777777" w:rsidR="00BC4870" w:rsidRDefault="007809C4">
      <w:pPr>
        <w:rPr>
          <w:b/>
        </w:rPr>
      </w:pPr>
      <w:r>
        <w:rPr>
          <w:b/>
        </w:rPr>
        <w:t>Contenido incrustado de otros sitios web</w:t>
      </w:r>
    </w:p>
    <w:p w14:paraId="0000000C" w14:textId="77777777" w:rsidR="00BC4870" w:rsidRDefault="00BC4870"/>
    <w:p w14:paraId="0000000D" w14:textId="77777777" w:rsidR="00BC4870" w:rsidRDefault="007809C4">
      <w:pPr>
        <w:jc w:val="both"/>
      </w:pPr>
      <w:r>
        <w:t>Esta página puede incluir contenido incrustado (por ejemplo, vídeos, imágenes…)</w:t>
      </w:r>
      <w:r>
        <w:t>. En estos casos es como si el visitante hubiera visitado otra página web. Estas páginas externas pueden recopilar datos sobre ti, utilizar cookies, incrustar un seguimiento adicional de terceros, y supervisar tu interacción con ese contenido incrustado.</w:t>
      </w:r>
    </w:p>
    <w:p w14:paraId="0000000E" w14:textId="77777777" w:rsidR="00BC4870" w:rsidRDefault="00BC4870"/>
    <w:p w14:paraId="0000000F" w14:textId="77777777" w:rsidR="00BC4870" w:rsidRDefault="007809C4">
      <w:pPr>
        <w:rPr>
          <w:b/>
        </w:rPr>
      </w:pPr>
      <w:r>
        <w:rPr>
          <w:b/>
        </w:rPr>
        <w:t xml:space="preserve">Usamos Google </w:t>
      </w:r>
      <w:proofErr w:type="spellStart"/>
      <w:r>
        <w:rPr>
          <w:b/>
        </w:rPr>
        <w:t>Analytics</w:t>
      </w:r>
      <w:proofErr w:type="spellEnd"/>
    </w:p>
    <w:p w14:paraId="00000010" w14:textId="77777777" w:rsidR="00BC4870" w:rsidRDefault="00BC4870"/>
    <w:p w14:paraId="00000011" w14:textId="77777777" w:rsidR="00BC4870" w:rsidRDefault="007809C4">
      <w:pPr>
        <w:jc w:val="both"/>
      </w:pPr>
      <w:r>
        <w:t>El código de medición también recogerá información del navegador, como la configuración de idioma, el tipo de navegador (como Chrome o Safari), el dispositivo y el sistema operativo en el que se usa el navegador. Incluso puede reco</w:t>
      </w:r>
      <w:r>
        <w:t>ger la "fuente de tráfico". Esta fuente, que es la que llevó a los usuarios al sitio, puede ser un buscador, un anuncio en el que hicieron clic o una campaña de marketing por correo electrónico.</w:t>
      </w:r>
    </w:p>
    <w:p w14:paraId="00000012" w14:textId="77777777" w:rsidR="00BC4870" w:rsidRDefault="00BC4870">
      <w:pPr>
        <w:jc w:val="both"/>
      </w:pPr>
    </w:p>
    <w:p w14:paraId="00000013" w14:textId="77777777" w:rsidR="00BC4870" w:rsidRDefault="007809C4">
      <w:pPr>
        <w:jc w:val="both"/>
      </w:pPr>
      <w:r>
        <w:t xml:space="preserve">Cuando el código de medición recoge datos, los agrupa y los </w:t>
      </w:r>
      <w:r>
        <w:t xml:space="preserve">envía a Google </w:t>
      </w:r>
      <w:proofErr w:type="spellStart"/>
      <w:r>
        <w:t>Analytics</w:t>
      </w:r>
      <w:proofErr w:type="spellEnd"/>
      <w:r>
        <w:t xml:space="preserve"> para que se procesen en los informes. Cuando </w:t>
      </w:r>
      <w:proofErr w:type="spellStart"/>
      <w:r>
        <w:t>Analytics</w:t>
      </w:r>
      <w:proofErr w:type="spellEnd"/>
      <w:r>
        <w:t xml:space="preserve"> procesa los datos, los agrega y organiza en función de criterios concretos; por ejemplo, si el dispositivo de un usuario es un dispositivo móvil o un ordenador, o bien el naveg</w:t>
      </w:r>
      <w:r>
        <w:t>ador que usa.</w:t>
      </w:r>
    </w:p>
    <w:p w14:paraId="00000014" w14:textId="77777777" w:rsidR="00BC4870" w:rsidRDefault="00BC4870">
      <w:pPr>
        <w:jc w:val="both"/>
      </w:pPr>
    </w:p>
    <w:p w14:paraId="00000015" w14:textId="77777777" w:rsidR="00BC4870" w:rsidRDefault="007809C4">
      <w:pPr>
        <w:jc w:val="both"/>
      </w:pPr>
      <w:r>
        <w:t xml:space="preserve">No obstante, también hay ajustes de configuración que le permiten personalizar cómo se procesan esos datos. Por ejemplo, tal vez quiera aplicar un filtro para asegurarse de que los datos no incluyen el tráfico interno de la empresa o de los </w:t>
      </w:r>
      <w:r>
        <w:t>desarrolladores.</w:t>
      </w:r>
    </w:p>
    <w:p w14:paraId="00000016" w14:textId="77777777" w:rsidR="00BC4870" w:rsidRDefault="00BC4870">
      <w:pPr>
        <w:jc w:val="both"/>
      </w:pPr>
    </w:p>
    <w:p w14:paraId="00000017" w14:textId="77777777" w:rsidR="00BC4870" w:rsidRDefault="007809C4">
      <w:pPr>
        <w:jc w:val="both"/>
      </w:pPr>
      <w:r>
        <w:t xml:space="preserve">Es una plataforma que recoge datos de sus sitios web y aplicaciones para crear informes que proporcionan estadísticas. Cuando un usuario visita una página web, el código de seguimiento recoge información </w:t>
      </w:r>
      <w:proofErr w:type="spellStart"/>
      <w:r>
        <w:t>seudonimizada</w:t>
      </w:r>
      <w:proofErr w:type="spellEnd"/>
      <w:r>
        <w:t xml:space="preserve"> sobre cómo ha intera</w:t>
      </w:r>
      <w:r>
        <w:t>ctuado el usuario con la página.</w:t>
      </w:r>
    </w:p>
    <w:p w14:paraId="00000018" w14:textId="77777777" w:rsidR="00BC4870" w:rsidRDefault="00BC4870">
      <w:pPr>
        <w:jc w:val="both"/>
      </w:pPr>
    </w:p>
    <w:p w14:paraId="00000019" w14:textId="77777777" w:rsidR="00BC4870" w:rsidRDefault="00BC4870">
      <w:pPr>
        <w:jc w:val="both"/>
      </w:pPr>
    </w:p>
    <w:p w14:paraId="0000001A" w14:textId="77777777" w:rsidR="00BC4870" w:rsidRDefault="007809C4">
      <w:pPr>
        <w:jc w:val="both"/>
      </w:pPr>
      <w:r>
        <w:lastRenderedPageBreak/>
        <w:t xml:space="preserve">Una vez que </w:t>
      </w:r>
      <w:proofErr w:type="spellStart"/>
      <w:r>
        <w:t>Analytics</w:t>
      </w:r>
      <w:proofErr w:type="spellEnd"/>
      <w:r>
        <w:t xml:space="preserve"> procesa los datos, se almacenan en una base de datos en la que no se pueden modificar.</w:t>
      </w:r>
    </w:p>
    <w:p w14:paraId="0000001B" w14:textId="77777777" w:rsidR="00BC4870" w:rsidRDefault="00BC4870"/>
    <w:sectPr w:rsidR="00BC487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870D" w14:textId="77777777" w:rsidR="007809C4" w:rsidRDefault="007809C4" w:rsidP="005B2FDE">
      <w:pPr>
        <w:spacing w:line="240" w:lineRule="auto"/>
      </w:pPr>
      <w:r>
        <w:separator/>
      </w:r>
    </w:p>
  </w:endnote>
  <w:endnote w:type="continuationSeparator" w:id="0">
    <w:p w14:paraId="738729DA" w14:textId="77777777" w:rsidR="007809C4" w:rsidRDefault="007809C4" w:rsidP="005B2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F8B" w14:textId="77777777" w:rsidR="005B2FDE" w:rsidRDefault="005B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2206" w14:textId="6E48EB38" w:rsidR="005B2FDE" w:rsidRDefault="005B2FDE">
    <w:pPr>
      <w:pStyle w:val="Footer"/>
    </w:pPr>
    <w:r>
      <w:rPr>
        <w:noProof/>
      </w:rPr>
      <w:drawing>
        <wp:anchor distT="0" distB="0" distL="114300" distR="114300" simplePos="0" relativeHeight="251658240" behindDoc="1" locked="0" layoutInCell="1" allowOverlap="1" wp14:anchorId="7E74BD10" wp14:editId="763581F2">
          <wp:simplePos x="0" y="0"/>
          <wp:positionH relativeFrom="column">
            <wp:posOffset>2118360</wp:posOffset>
          </wp:positionH>
          <wp:positionV relativeFrom="paragraph">
            <wp:posOffset>32385</wp:posOffset>
          </wp:positionV>
          <wp:extent cx="146685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6850" cy="266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806D" w14:textId="77777777" w:rsidR="005B2FDE" w:rsidRDefault="005B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684B" w14:textId="77777777" w:rsidR="007809C4" w:rsidRDefault="007809C4" w:rsidP="005B2FDE">
      <w:pPr>
        <w:spacing w:line="240" w:lineRule="auto"/>
      </w:pPr>
      <w:r>
        <w:separator/>
      </w:r>
    </w:p>
  </w:footnote>
  <w:footnote w:type="continuationSeparator" w:id="0">
    <w:p w14:paraId="23F13673" w14:textId="77777777" w:rsidR="007809C4" w:rsidRDefault="007809C4" w:rsidP="005B2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BDBA" w14:textId="77777777" w:rsidR="005B2FDE" w:rsidRDefault="005B2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D99" w14:textId="77777777" w:rsidR="005B2FDE" w:rsidRDefault="005B2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46DB" w14:textId="77777777" w:rsidR="005B2FDE" w:rsidRDefault="005B2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70"/>
    <w:rsid w:val="005B2FDE"/>
    <w:rsid w:val="007809C4"/>
    <w:rsid w:val="00BC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29E2C-F179-4F41-A9E1-FBA35D58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2FDE"/>
    <w:pPr>
      <w:tabs>
        <w:tab w:val="center" w:pos="4419"/>
        <w:tab w:val="right" w:pos="8838"/>
      </w:tabs>
      <w:spacing w:line="240" w:lineRule="auto"/>
    </w:pPr>
  </w:style>
  <w:style w:type="character" w:customStyle="1" w:styleId="HeaderChar">
    <w:name w:val="Header Char"/>
    <w:basedOn w:val="DefaultParagraphFont"/>
    <w:link w:val="Header"/>
    <w:uiPriority w:val="99"/>
    <w:rsid w:val="005B2FDE"/>
  </w:style>
  <w:style w:type="paragraph" w:styleId="Footer">
    <w:name w:val="footer"/>
    <w:basedOn w:val="Normal"/>
    <w:link w:val="FooterChar"/>
    <w:uiPriority w:val="99"/>
    <w:unhideWhenUsed/>
    <w:rsid w:val="005B2FDE"/>
    <w:pPr>
      <w:tabs>
        <w:tab w:val="center" w:pos="4419"/>
        <w:tab w:val="right" w:pos="8838"/>
      </w:tabs>
      <w:spacing w:line="240" w:lineRule="auto"/>
    </w:pPr>
  </w:style>
  <w:style w:type="character" w:customStyle="1" w:styleId="FooterChar">
    <w:name w:val="Footer Char"/>
    <w:basedOn w:val="DefaultParagraphFont"/>
    <w:link w:val="Footer"/>
    <w:uiPriority w:val="99"/>
    <w:rsid w:val="005B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andalgtbi@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 rrahman</cp:lastModifiedBy>
  <cp:revision>2</cp:revision>
  <dcterms:created xsi:type="dcterms:W3CDTF">2023-07-12T11:32:00Z</dcterms:created>
  <dcterms:modified xsi:type="dcterms:W3CDTF">2023-07-12T11:33:00Z</dcterms:modified>
</cp:coreProperties>
</file>