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1176C7" w:rsidRDefault="001176C7"/>
    <w:p w14:paraId="00000005" w14:textId="77777777" w:rsidR="001176C7" w:rsidRDefault="004F252D">
      <w:pPr>
        <w:rPr>
          <w:b/>
        </w:rPr>
      </w:pPr>
      <w:r>
        <w:rPr>
          <w:b/>
        </w:rPr>
        <w:t>Organigrama</w:t>
      </w:r>
    </w:p>
    <w:p w14:paraId="00000006" w14:textId="77777777" w:rsidR="001176C7" w:rsidRDefault="004F252D">
      <w:pPr>
        <w:jc w:val="both"/>
      </w:pPr>
      <w:r>
        <w:t>La asociación LGTBI Aranda es una asociación sin ánimo de lucro de carácter apartidista, creada en 2018. Su actividad se centra en Canarias y su sede está en la ciudad de Las Palmas de Gran Canaria.</w:t>
      </w:r>
    </w:p>
    <w:p w14:paraId="00000007" w14:textId="77777777" w:rsidR="001176C7" w:rsidRDefault="001176C7">
      <w:pPr>
        <w:jc w:val="both"/>
      </w:pPr>
    </w:p>
    <w:p w14:paraId="00000008" w14:textId="77777777" w:rsidR="001176C7" w:rsidRDefault="004F252D">
      <w:pPr>
        <w:jc w:val="both"/>
        <w:rPr>
          <w:b/>
        </w:rPr>
      </w:pPr>
      <w:r>
        <w:rPr>
          <w:b/>
        </w:rPr>
        <w:t>Estructura organizativa</w:t>
      </w:r>
    </w:p>
    <w:p w14:paraId="00000009" w14:textId="77777777" w:rsidR="001176C7" w:rsidRDefault="004F252D">
      <w:pPr>
        <w:jc w:val="both"/>
      </w:pPr>
      <w:r>
        <w:t>La estructura organizativa de la</w:t>
      </w:r>
      <w:r>
        <w:t xml:space="preserve"> Entidad se articula tal y como se describe a continuación:</w:t>
      </w:r>
    </w:p>
    <w:p w14:paraId="0000000A" w14:textId="77777777" w:rsidR="001176C7" w:rsidRDefault="004F252D">
      <w:pPr>
        <w:numPr>
          <w:ilvl w:val="0"/>
          <w:numId w:val="1"/>
        </w:numPr>
      </w:pPr>
      <w:r>
        <w:t>Asamblea general</w:t>
      </w:r>
    </w:p>
    <w:p w14:paraId="0000000B" w14:textId="77777777" w:rsidR="001176C7" w:rsidRDefault="004F252D">
      <w:r>
        <w:t>Conformada por todas las personas socias del colectivo, que eligen a la Junta Directiva.</w:t>
      </w:r>
    </w:p>
    <w:p w14:paraId="0000000C" w14:textId="77777777" w:rsidR="001176C7" w:rsidRDefault="004F252D">
      <w:pPr>
        <w:numPr>
          <w:ilvl w:val="0"/>
          <w:numId w:val="2"/>
        </w:numPr>
      </w:pPr>
      <w:r>
        <w:t>Junta directiva:</w:t>
      </w:r>
    </w:p>
    <w:p w14:paraId="0000000D" w14:textId="77777777" w:rsidR="001176C7" w:rsidRDefault="004F252D">
      <w:pPr>
        <w:jc w:val="both"/>
      </w:pPr>
      <w:r>
        <w:t>La Junta directiva la conforman tres cargos unipersonales: presidencia, s</w:t>
      </w:r>
      <w:r>
        <w:t>ecretaría, vocalía.</w:t>
      </w:r>
    </w:p>
    <w:p w14:paraId="0000000E" w14:textId="77777777" w:rsidR="001176C7" w:rsidRDefault="001176C7">
      <w:pPr>
        <w:jc w:val="both"/>
      </w:pPr>
    </w:p>
    <w:p w14:paraId="0000000F" w14:textId="77777777" w:rsidR="001176C7" w:rsidRDefault="004F252D">
      <w:pPr>
        <w:rPr>
          <w:b/>
        </w:rPr>
      </w:pPr>
      <w:r>
        <w:rPr>
          <w:b/>
        </w:rPr>
        <w:t>Identificación y Nombramiento de la Junta Directiva</w:t>
      </w:r>
    </w:p>
    <w:p w14:paraId="00000010" w14:textId="77777777" w:rsidR="001176C7" w:rsidRDefault="004F252D">
      <w:r>
        <w:t>Por acuerdo adoptado por la Asamblea General, celebrada el día 15 de marzo de 2021, de elección de los miembros del órgano de representación. Consta la inscripción registral con el si</w:t>
      </w:r>
      <w:r>
        <w:t>guiente tenor:</w:t>
      </w:r>
    </w:p>
    <w:p w14:paraId="00000011" w14:textId="77777777" w:rsidR="001176C7" w:rsidRDefault="004F252D">
      <w:r>
        <w:t>PRESIDENTE/A: Abraham Ruano Ventura</w:t>
      </w:r>
    </w:p>
    <w:p w14:paraId="00000012" w14:textId="77777777" w:rsidR="001176C7" w:rsidRDefault="004F252D">
      <w:r>
        <w:t>SECRETARIO/A: Juan Manuel Peña Rivero</w:t>
      </w:r>
    </w:p>
    <w:p w14:paraId="00000013" w14:textId="77777777" w:rsidR="001176C7" w:rsidRDefault="004F252D">
      <w:r>
        <w:t>VOCAL: Iván Vega Moreno</w:t>
      </w:r>
    </w:p>
    <w:p w14:paraId="00000014" w14:textId="77777777" w:rsidR="001176C7" w:rsidRDefault="001176C7"/>
    <w:p w14:paraId="00000015" w14:textId="77777777" w:rsidR="001176C7" w:rsidRDefault="004F252D">
      <w:pPr>
        <w:numPr>
          <w:ilvl w:val="0"/>
          <w:numId w:val="3"/>
        </w:numPr>
        <w:jc w:val="both"/>
      </w:pPr>
      <w:r>
        <w:t>Abraham Ruano Ventura: Diplomado en Trabajo Social por la Universidad de Las Palmas de Gran Canaria, Licenciado en Antropología social y cultu</w:t>
      </w:r>
      <w:r>
        <w:t>ral por la Universidad de Granada y Máster en Trabajo Social y Políticas Sociales por la UNED.</w:t>
      </w:r>
    </w:p>
    <w:p w14:paraId="00000016" w14:textId="77777777" w:rsidR="001176C7" w:rsidRDefault="004F252D">
      <w:pPr>
        <w:numPr>
          <w:ilvl w:val="0"/>
          <w:numId w:val="3"/>
        </w:numPr>
        <w:jc w:val="both"/>
      </w:pPr>
      <w:r>
        <w:t>Juan Manual Vega Moreno: Trabajador, joven, en situación de desempleo.</w:t>
      </w:r>
    </w:p>
    <w:p w14:paraId="00000017" w14:textId="77777777" w:rsidR="001176C7" w:rsidRDefault="004F252D">
      <w:pPr>
        <w:numPr>
          <w:ilvl w:val="0"/>
          <w:numId w:val="3"/>
        </w:numPr>
        <w:jc w:val="both"/>
      </w:pPr>
      <w:r>
        <w:t xml:space="preserve">Iván Vega Moreno: Maestro en Educación Infantil y </w:t>
      </w:r>
      <w:proofErr w:type="gramStart"/>
      <w:r>
        <w:t>Director</w:t>
      </w:r>
      <w:proofErr w:type="gramEnd"/>
      <w:r>
        <w:t xml:space="preserve"> de Colegio de Infantil y Primar</w:t>
      </w:r>
      <w:r>
        <w:t>ia.</w:t>
      </w:r>
    </w:p>
    <w:p w14:paraId="00000018" w14:textId="77777777" w:rsidR="001176C7" w:rsidRDefault="001176C7">
      <w:pPr>
        <w:jc w:val="both"/>
      </w:pPr>
    </w:p>
    <w:p w14:paraId="00000019" w14:textId="77777777" w:rsidR="001176C7" w:rsidRDefault="004F252D">
      <w:pPr>
        <w:jc w:val="both"/>
        <w:rPr>
          <w:b/>
        </w:rPr>
      </w:pPr>
      <w:r>
        <w:rPr>
          <w:b/>
        </w:rPr>
        <w:t>Órganos superiores y directivos</w:t>
      </w:r>
    </w:p>
    <w:p w14:paraId="0000001A" w14:textId="77777777" w:rsidR="001176C7" w:rsidRDefault="004F252D">
      <w:pPr>
        <w:jc w:val="both"/>
      </w:pPr>
      <w:r>
        <w:t xml:space="preserve">La asociación no cuenta con órganos superiores directivos. </w:t>
      </w:r>
    </w:p>
    <w:p w14:paraId="0000001B" w14:textId="77777777" w:rsidR="001176C7" w:rsidRDefault="001176C7">
      <w:pPr>
        <w:jc w:val="both"/>
      </w:pPr>
    </w:p>
    <w:p w14:paraId="0000001C" w14:textId="77777777" w:rsidR="001176C7" w:rsidRDefault="004F252D">
      <w:pPr>
        <w:jc w:val="both"/>
        <w:rPr>
          <w:b/>
        </w:rPr>
      </w:pPr>
      <w:r>
        <w:rPr>
          <w:b/>
        </w:rPr>
        <w:t>Unidades administrativas a nivel de servicio</w:t>
      </w:r>
    </w:p>
    <w:p w14:paraId="0000001D" w14:textId="77777777" w:rsidR="001176C7" w:rsidRDefault="004F252D">
      <w:pPr>
        <w:jc w:val="both"/>
      </w:pPr>
      <w:r>
        <w:t>La asociación no está dividida en subunidades, pero presta los siguientes servicios:</w:t>
      </w:r>
    </w:p>
    <w:p w14:paraId="0000001E" w14:textId="77777777" w:rsidR="001176C7" w:rsidRDefault="004F252D">
      <w:pPr>
        <w:numPr>
          <w:ilvl w:val="0"/>
          <w:numId w:val="4"/>
        </w:numPr>
        <w:jc w:val="both"/>
      </w:pPr>
      <w:r>
        <w:t>Servicios a la comunidad LGTBIQ+, familiares y aliadas</w:t>
      </w:r>
    </w:p>
    <w:p w14:paraId="0000001F" w14:textId="77777777" w:rsidR="001176C7" w:rsidRDefault="004F252D">
      <w:pPr>
        <w:numPr>
          <w:ilvl w:val="0"/>
          <w:numId w:val="4"/>
        </w:numPr>
        <w:jc w:val="both"/>
      </w:pPr>
      <w:r>
        <w:t>Servicio de atención social</w:t>
      </w:r>
    </w:p>
    <w:p w14:paraId="00000020" w14:textId="77777777" w:rsidR="001176C7" w:rsidRDefault="004F252D">
      <w:pPr>
        <w:numPr>
          <w:ilvl w:val="0"/>
          <w:numId w:val="4"/>
        </w:numPr>
        <w:jc w:val="both"/>
      </w:pPr>
      <w:r>
        <w:t>Servicio psicológico</w:t>
      </w:r>
    </w:p>
    <w:p w14:paraId="00000021" w14:textId="77777777" w:rsidR="001176C7" w:rsidRDefault="004F252D">
      <w:pPr>
        <w:numPr>
          <w:ilvl w:val="0"/>
          <w:numId w:val="4"/>
        </w:numPr>
        <w:jc w:val="both"/>
      </w:pPr>
      <w:r>
        <w:t>Divulgación y concienciación acerca de la realidad del colectivo LG</w:t>
      </w:r>
      <w:r>
        <w:t>TBIQ+</w:t>
      </w:r>
    </w:p>
    <w:p w14:paraId="00000022" w14:textId="77777777" w:rsidR="001176C7" w:rsidRDefault="004F252D">
      <w:pPr>
        <w:numPr>
          <w:ilvl w:val="0"/>
          <w:numId w:val="4"/>
        </w:numPr>
        <w:jc w:val="both"/>
      </w:pPr>
      <w:r>
        <w:t>Formación especializada a profesionales del ámbito socioeducativo.</w:t>
      </w:r>
    </w:p>
    <w:p w14:paraId="00000023" w14:textId="77777777" w:rsidR="001176C7" w:rsidRDefault="004F252D">
      <w:pPr>
        <w:numPr>
          <w:ilvl w:val="0"/>
          <w:numId w:val="4"/>
        </w:numPr>
        <w:jc w:val="both"/>
      </w:pPr>
      <w:r>
        <w:t xml:space="preserve">Intervención </w:t>
      </w:r>
      <w:proofErr w:type="spellStart"/>
      <w:r>
        <w:t>sociocomunitaria</w:t>
      </w:r>
      <w:proofErr w:type="spellEnd"/>
    </w:p>
    <w:p w14:paraId="00000024" w14:textId="77777777" w:rsidR="001176C7" w:rsidRDefault="004F252D">
      <w:pPr>
        <w:numPr>
          <w:ilvl w:val="0"/>
          <w:numId w:val="4"/>
        </w:numPr>
        <w:jc w:val="both"/>
      </w:pPr>
      <w:r>
        <w:t>Trabajo en red con otras entidades.</w:t>
      </w:r>
    </w:p>
    <w:p w14:paraId="00000025" w14:textId="77777777" w:rsidR="001176C7" w:rsidRDefault="004F252D">
      <w:pPr>
        <w:numPr>
          <w:ilvl w:val="0"/>
          <w:numId w:val="4"/>
        </w:numPr>
        <w:jc w:val="both"/>
      </w:pPr>
      <w:r>
        <w:t>Promoción del voluntariado</w:t>
      </w:r>
    </w:p>
    <w:p w14:paraId="00000026" w14:textId="77777777" w:rsidR="001176C7" w:rsidRDefault="004F252D">
      <w:pPr>
        <w:numPr>
          <w:ilvl w:val="0"/>
          <w:numId w:val="4"/>
        </w:numPr>
        <w:jc w:val="both"/>
      </w:pPr>
      <w:r>
        <w:t>Denuncias de delitos de odio</w:t>
      </w:r>
    </w:p>
    <w:p w14:paraId="00000027" w14:textId="77777777" w:rsidR="001176C7" w:rsidRDefault="001176C7">
      <w:pPr>
        <w:jc w:val="both"/>
      </w:pPr>
    </w:p>
    <w:p w14:paraId="00000028" w14:textId="790BFAC9" w:rsidR="001176C7" w:rsidRDefault="004F252D">
      <w:pPr>
        <w:jc w:val="both"/>
        <w:rPr>
          <w:b/>
        </w:rPr>
      </w:pPr>
      <w:r>
        <w:rPr>
          <w:b/>
        </w:rPr>
        <w:t>Localización de los servicios</w:t>
      </w:r>
    </w:p>
    <w:p w14:paraId="5BA0DB91" w14:textId="566CABFF" w:rsidR="000A2A39" w:rsidRPr="000A2A39" w:rsidRDefault="000A2A39">
      <w:pPr>
        <w:jc w:val="both"/>
        <w:rPr>
          <w:bCs/>
        </w:rPr>
      </w:pPr>
      <w:r w:rsidRPr="000A2A39">
        <w:rPr>
          <w:bCs/>
        </w:rPr>
        <w:t xml:space="preserve">C. Reina Arminda, nº12, bajo, 35460 Gáldar, Las Palmas, </w:t>
      </w:r>
      <w:proofErr w:type="spellStart"/>
      <w:r w:rsidRPr="000A2A39">
        <w:rPr>
          <w:bCs/>
        </w:rPr>
        <w:t>Spain</w:t>
      </w:r>
      <w:proofErr w:type="spellEnd"/>
    </w:p>
    <w:p w14:paraId="00000029" w14:textId="6CC71BA6" w:rsidR="001176C7" w:rsidRDefault="000A2A39">
      <w:pPr>
        <w:jc w:val="both"/>
      </w:pPr>
      <w:r>
        <w:rPr>
          <w:noProof/>
        </w:rPr>
        <w:lastRenderedPageBreak/>
        <w:drawing>
          <wp:inline distT="0" distB="0" distL="0" distR="0" wp14:anchorId="2D7C96A2" wp14:editId="39B1E787">
            <wp:extent cx="5733415" cy="32372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3415" cy="3237230"/>
                    </a:xfrm>
                    <a:prstGeom prst="rect">
                      <a:avLst/>
                    </a:prstGeom>
                  </pic:spPr>
                </pic:pic>
              </a:graphicData>
            </a:graphic>
          </wp:inline>
        </w:drawing>
      </w:r>
    </w:p>
    <w:sectPr w:rsidR="001176C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A253" w14:textId="77777777" w:rsidR="004F252D" w:rsidRDefault="004F252D">
      <w:pPr>
        <w:spacing w:line="240" w:lineRule="auto"/>
      </w:pPr>
      <w:r>
        <w:separator/>
      </w:r>
    </w:p>
  </w:endnote>
  <w:endnote w:type="continuationSeparator" w:id="0">
    <w:p w14:paraId="4E0E5BAD" w14:textId="77777777" w:rsidR="004F252D" w:rsidRDefault="004F2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6240E8B0" w:rsidR="001176C7" w:rsidRPr="000A2A39" w:rsidRDefault="000A2A39" w:rsidP="000A2A39">
    <w:pPr>
      <w:pStyle w:val="Footer"/>
    </w:pPr>
    <w:r>
      <w:rPr>
        <w:noProof/>
      </w:rPr>
      <w:drawing>
        <wp:anchor distT="0" distB="0" distL="114300" distR="114300" simplePos="0" relativeHeight="251658240" behindDoc="1" locked="0" layoutInCell="1" allowOverlap="1" wp14:anchorId="6F2B9003" wp14:editId="34CCDA42">
          <wp:simplePos x="0" y="0"/>
          <wp:positionH relativeFrom="margin">
            <wp:align>center</wp:align>
          </wp:positionH>
          <wp:positionV relativeFrom="paragraph">
            <wp:posOffset>108585</wp:posOffset>
          </wp:positionV>
          <wp:extent cx="1466850" cy="26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66850" cy="26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7AFA" w14:textId="77777777" w:rsidR="004F252D" w:rsidRDefault="004F252D">
      <w:pPr>
        <w:spacing w:line="240" w:lineRule="auto"/>
      </w:pPr>
      <w:r>
        <w:separator/>
      </w:r>
    </w:p>
  </w:footnote>
  <w:footnote w:type="continuationSeparator" w:id="0">
    <w:p w14:paraId="438C1E29" w14:textId="77777777" w:rsidR="004F252D" w:rsidRDefault="004F25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A0C"/>
    <w:multiLevelType w:val="multilevel"/>
    <w:tmpl w:val="96EAF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4D25DE"/>
    <w:multiLevelType w:val="multilevel"/>
    <w:tmpl w:val="CD387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A6553"/>
    <w:multiLevelType w:val="multilevel"/>
    <w:tmpl w:val="C6042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C34825"/>
    <w:multiLevelType w:val="multilevel"/>
    <w:tmpl w:val="CB40C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C7"/>
    <w:rsid w:val="000A2A39"/>
    <w:rsid w:val="001176C7"/>
    <w:rsid w:val="004F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33F6"/>
  <w15:docId w15:val="{8E0AD07C-DBB9-453A-A2FA-45765474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2A39"/>
    <w:pPr>
      <w:tabs>
        <w:tab w:val="center" w:pos="4419"/>
        <w:tab w:val="right" w:pos="8838"/>
      </w:tabs>
      <w:spacing w:line="240" w:lineRule="auto"/>
    </w:pPr>
  </w:style>
  <w:style w:type="character" w:customStyle="1" w:styleId="HeaderChar">
    <w:name w:val="Header Char"/>
    <w:basedOn w:val="DefaultParagraphFont"/>
    <w:link w:val="Header"/>
    <w:uiPriority w:val="99"/>
    <w:rsid w:val="000A2A39"/>
  </w:style>
  <w:style w:type="paragraph" w:styleId="Footer">
    <w:name w:val="footer"/>
    <w:basedOn w:val="Normal"/>
    <w:link w:val="FooterChar"/>
    <w:uiPriority w:val="99"/>
    <w:unhideWhenUsed/>
    <w:rsid w:val="000A2A39"/>
    <w:pPr>
      <w:tabs>
        <w:tab w:val="center" w:pos="4419"/>
        <w:tab w:val="right" w:pos="8838"/>
      </w:tabs>
      <w:spacing w:line="240" w:lineRule="auto"/>
    </w:pPr>
  </w:style>
  <w:style w:type="character" w:customStyle="1" w:styleId="FooterChar">
    <w:name w:val="Footer Char"/>
    <w:basedOn w:val="DefaultParagraphFont"/>
    <w:link w:val="Footer"/>
    <w:uiPriority w:val="99"/>
    <w:rsid w:val="000A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 rrahman</cp:lastModifiedBy>
  <cp:revision>2</cp:revision>
  <dcterms:created xsi:type="dcterms:W3CDTF">2023-07-11T08:00:00Z</dcterms:created>
  <dcterms:modified xsi:type="dcterms:W3CDTF">2023-07-11T08:03:00Z</dcterms:modified>
</cp:coreProperties>
</file>